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6428779B" w14:textId="77777777" w:rsidTr="00546F76">
        <w:trPr>
          <w:trHeight w:val="284"/>
        </w:trPr>
        <w:tc>
          <w:tcPr>
            <w:tcW w:w="7359" w:type="dxa"/>
            <w:tcMar>
              <w:top w:w="11" w:type="dxa"/>
              <w:bottom w:w="0" w:type="dxa"/>
            </w:tcMar>
          </w:tcPr>
          <w:p w14:paraId="6FA33B57" w14:textId="23E32394"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8A4127691A5FC842A09A6632BD136F89"/>
                </w:placeholder>
                <w:dataBinding w:prefixMappings="xmlns:ns0='http://schemas.microsoft.com/office/2006/coverPageProps' " w:xpath="/ns0:CoverPageProperties[1]/ns0:PublishDate[1]" w:storeItemID="{55AF091B-3C7A-41E3-B477-F2FDAA23CFDA}"/>
                <w:date w:fullDate="2021-01-13T00:00:00Z">
                  <w:dateFormat w:val="d. MMMM yyyy"/>
                  <w:lid w:val="de-DE"/>
                  <w:storeMappedDataAs w:val="dateTime"/>
                  <w:calendar w:val="gregorian"/>
                </w:date>
              </w:sdtPr>
              <w:sdtEndPr>
                <w:rPr>
                  <w:rStyle w:val="Dokumentdatum"/>
                </w:rPr>
              </w:sdtEndPr>
              <w:sdtContent>
                <w:r w:rsidR="003F1099">
                  <w:rPr>
                    <w:rStyle w:val="Dokumentdatum"/>
                  </w:rPr>
                  <w:t>13. Januar 2021</w:t>
                </w:r>
              </w:sdtContent>
            </w:sdt>
          </w:p>
        </w:tc>
      </w:tr>
      <w:tr w:rsidR="00C65692" w:rsidRPr="00D5446F" w14:paraId="23D97C06" w14:textId="77777777" w:rsidTr="00752C8E">
        <w:trPr>
          <w:trHeight w:hRule="exact" w:val="1616"/>
        </w:trPr>
        <w:tc>
          <w:tcPr>
            <w:tcW w:w="7359" w:type="dxa"/>
            <w:tcMar>
              <w:top w:w="289" w:type="dxa"/>
              <w:bottom w:w="1083" w:type="dxa"/>
            </w:tcMar>
          </w:tcPr>
          <w:p w14:paraId="7F817103" w14:textId="77777777" w:rsidR="00025DF7" w:rsidRPr="00D5446F" w:rsidRDefault="007E7B37" w:rsidP="00752C8E">
            <w:pPr>
              <w:pStyle w:val="Betreff"/>
            </w:pPr>
            <w:r>
              <w:t>GEZE F 1200+: Große Fenster leicht und sicher bedienen</w:t>
            </w:r>
          </w:p>
        </w:tc>
      </w:tr>
    </w:tbl>
    <w:p w14:paraId="6977B670" w14:textId="23E69260" w:rsidR="004419E4" w:rsidRDefault="00A76734" w:rsidP="00D5446F">
      <w:pPr>
        <w:pStyle w:val="Vorspann"/>
      </w:pPr>
      <w:r>
        <w:t>Für das Öffnen und Verriegeln g</w:t>
      </w:r>
      <w:r w:rsidR="006E3D9D" w:rsidRPr="006E3D9D">
        <w:t>roße</w:t>
      </w:r>
      <w:r w:rsidR="00CF5A5A">
        <w:t>r</w:t>
      </w:r>
      <w:r w:rsidR="006E3D9D" w:rsidRPr="006E3D9D">
        <w:t>, raumhohe</w:t>
      </w:r>
      <w:r>
        <w:t xml:space="preserve">r </w:t>
      </w:r>
      <w:r w:rsidR="00CF5A5A">
        <w:t xml:space="preserve">Fenster </w:t>
      </w:r>
      <w:r>
        <w:t>bietet der innovative Fenster-, Türen- und Sicherheitsspezialist GEZE</w:t>
      </w:r>
      <w:r w:rsidR="00365CFD">
        <w:t xml:space="preserve"> </w:t>
      </w:r>
      <w:r>
        <w:t xml:space="preserve">einen eigenen Antrieb: </w:t>
      </w:r>
    </w:p>
    <w:p w14:paraId="309ED2BC" w14:textId="77777777" w:rsidR="00D5446F" w:rsidRPr="006E3D9D" w:rsidRDefault="006E3D9D" w:rsidP="00D5446F">
      <w:pPr>
        <w:pStyle w:val="Vorspann"/>
      </w:pPr>
      <w:r w:rsidRPr="006E3D9D">
        <w:t>GEZE F 1200+</w:t>
      </w:r>
      <w:r w:rsidR="00A76734">
        <w:t xml:space="preserve">. Der </w:t>
      </w:r>
      <w:r>
        <w:t>An</w:t>
      </w:r>
      <w:r w:rsidR="00A76734">
        <w:t xml:space="preserve">trieb ist für </w:t>
      </w:r>
      <w:r w:rsidR="00A34658">
        <w:t>Dreh-Kipp-</w:t>
      </w:r>
      <w:r w:rsidR="00A76734">
        <w:t xml:space="preserve">Fenster bis 200 Kilogramm Flügelgewicht ausgelegt: </w:t>
      </w:r>
      <w:r w:rsidR="001D6E4F">
        <w:t>Ein</w:t>
      </w:r>
      <w:r w:rsidR="00A76734">
        <w:t xml:space="preserve"> </w:t>
      </w:r>
      <w:r w:rsidR="001D6E4F">
        <w:t>starker, aber sehr leise</w:t>
      </w:r>
      <w:r w:rsidR="000B3525">
        <w:t>r</w:t>
      </w:r>
      <w:r w:rsidR="00A76734">
        <w:t xml:space="preserve"> Motor </w:t>
      </w:r>
      <w:r w:rsidR="00A34658">
        <w:t>kann die</w:t>
      </w:r>
      <w:r w:rsidR="00A76734">
        <w:t xml:space="preserve"> Fenster in die gewünschte </w:t>
      </w:r>
      <w:r w:rsidR="00A34658">
        <w:t>Kipp-</w:t>
      </w:r>
      <w:r w:rsidR="00A76734">
        <w:t>Position</w:t>
      </w:r>
      <w:r w:rsidR="00A34658">
        <w:t xml:space="preserve"> bringen und </w:t>
      </w:r>
      <w:r w:rsidR="00932972">
        <w:t xml:space="preserve">ebenfalls die </w:t>
      </w:r>
      <w:r w:rsidR="00A34658">
        <w:t xml:space="preserve">Verriegelung freigeben, </w:t>
      </w:r>
      <w:r w:rsidR="00171770">
        <w:t xml:space="preserve">um </w:t>
      </w:r>
      <w:r w:rsidR="00A34658">
        <w:t>das Fenster manuell in Dreh</w:t>
      </w:r>
      <w:r w:rsidR="00932972">
        <w:t>-Position</w:t>
      </w:r>
      <w:r w:rsidR="00A34658">
        <w:t xml:space="preserve"> </w:t>
      </w:r>
      <w:r w:rsidR="00171770">
        <w:t>zu bringen</w:t>
      </w:r>
      <w:r w:rsidR="001D6E4F">
        <w:t xml:space="preserve">. Der Antrieb lässt sich einfach nachrüsten und über die </w:t>
      </w:r>
      <w:r w:rsidR="001D6E4F" w:rsidRPr="004419E4">
        <w:t xml:space="preserve">GEZE </w:t>
      </w:r>
      <w:r w:rsidR="00820659" w:rsidRPr="004419E4">
        <w:t xml:space="preserve">IQ </w:t>
      </w:r>
      <w:r w:rsidR="004419E4" w:rsidRPr="004419E4">
        <w:t xml:space="preserve">box </w:t>
      </w:r>
      <w:r w:rsidR="00A34658" w:rsidRPr="004419E4">
        <w:t>KNX</w:t>
      </w:r>
      <w:r w:rsidR="004419E4">
        <w:t xml:space="preserve"> </w:t>
      </w:r>
      <w:r w:rsidR="00820659">
        <w:t>in automatisierte Steuerungskonzepte integrieren.</w:t>
      </w:r>
    </w:p>
    <w:p w14:paraId="58074D4A" w14:textId="77777777" w:rsidR="002D4EAE" w:rsidRPr="00820659" w:rsidRDefault="006726F8" w:rsidP="00D5446F">
      <w:pPr>
        <w:pStyle w:val="berschrift1"/>
        <w:rPr>
          <w:lang w:val="de-DE"/>
        </w:rPr>
      </w:pPr>
      <w:r>
        <w:rPr>
          <w:lang w:val="de-DE"/>
        </w:rPr>
        <w:t>Raumhohe</w:t>
      </w:r>
      <w:r w:rsidR="00820659" w:rsidRPr="00820659">
        <w:rPr>
          <w:lang w:val="de-DE"/>
        </w:rPr>
        <w:t xml:space="preserve"> Fenster</w:t>
      </w:r>
      <w:r>
        <w:rPr>
          <w:lang w:val="de-DE"/>
        </w:rPr>
        <w:t xml:space="preserve"> einfach bedienen</w:t>
      </w:r>
    </w:p>
    <w:p w14:paraId="2B2CE54D" w14:textId="77777777" w:rsidR="00820659" w:rsidRDefault="00820659" w:rsidP="00D5446F">
      <w:r w:rsidRPr="00820659">
        <w:t xml:space="preserve">Bodentiefe oder die Fassaden dominierende Fenster </w:t>
      </w:r>
      <w:r w:rsidR="00932972">
        <w:t>gelten</w:t>
      </w:r>
      <w:r w:rsidR="00932972" w:rsidRPr="00820659">
        <w:t xml:space="preserve"> </w:t>
      </w:r>
      <w:r w:rsidRPr="00820659">
        <w:t xml:space="preserve">heute </w:t>
      </w:r>
      <w:r w:rsidR="00932972">
        <w:t xml:space="preserve">vor allem in </w:t>
      </w:r>
      <w:r>
        <w:t>hochwertige</w:t>
      </w:r>
      <w:r w:rsidR="00CF5A5A">
        <w:t>n</w:t>
      </w:r>
      <w:r>
        <w:t xml:space="preserve"> Büro- oder Wohnr</w:t>
      </w:r>
      <w:r w:rsidR="00CF5A5A">
        <w:t>ä</w:t>
      </w:r>
      <w:r>
        <w:t>um</w:t>
      </w:r>
      <w:r w:rsidR="00CF5A5A">
        <w:t>en</w:t>
      </w:r>
      <w:r>
        <w:t xml:space="preserve"> </w:t>
      </w:r>
      <w:r w:rsidR="00CF5A5A">
        <w:t>mittlerweile</w:t>
      </w:r>
      <w:r w:rsidR="00D012DC">
        <w:t xml:space="preserve"> </w:t>
      </w:r>
      <w:r w:rsidR="00932972">
        <w:t xml:space="preserve">als </w:t>
      </w:r>
      <w:r w:rsidR="00D012DC">
        <w:t>Standard. Neben dem ästhetischen Aspekt</w:t>
      </w:r>
      <w:r w:rsidR="004419E4">
        <w:t xml:space="preserve"> verbessern</w:t>
      </w:r>
      <w:r w:rsidR="00D012DC">
        <w:t xml:space="preserve"> große Fenster, die sich öffnen lassen, aber auch die Raumqualität. Benutzer schätzen das Licht und </w:t>
      </w:r>
      <w:r w:rsidR="000B3525">
        <w:t xml:space="preserve">die natürliche </w:t>
      </w:r>
      <w:r w:rsidR="00CF5A5A">
        <w:t>L</w:t>
      </w:r>
      <w:r w:rsidR="00D012DC">
        <w:t>üftung</w:t>
      </w:r>
      <w:r w:rsidR="000B3525">
        <w:t xml:space="preserve">. </w:t>
      </w:r>
      <w:r w:rsidR="00D012DC">
        <w:t>GEZE präsentiert mit dem GEZE F 1200+ nun einen Antrieb, mit dem sich auch große</w:t>
      </w:r>
      <w:r w:rsidR="00231656">
        <w:t xml:space="preserve"> </w:t>
      </w:r>
      <w:r w:rsidR="00932972">
        <w:t>Dreh-Kipp-</w:t>
      </w:r>
      <w:r w:rsidR="00D012DC">
        <w:t>Fenster spielend leicht automatisch oder manuell öffnen lassen</w:t>
      </w:r>
      <w:r w:rsidR="00231656">
        <w:t xml:space="preserve">. Das intuitive Bedienkonzept ermöglicht es, dass auch </w:t>
      </w:r>
      <w:r w:rsidR="000B3525">
        <w:t>Nutzer</w:t>
      </w:r>
      <w:r w:rsidR="00231656">
        <w:t xml:space="preserve"> ohne vorherige Einweisung, wie z</w:t>
      </w:r>
      <w:r w:rsidR="00CF5A5A">
        <w:t xml:space="preserve">um </w:t>
      </w:r>
      <w:r w:rsidR="00231656">
        <w:t>B</w:t>
      </w:r>
      <w:r w:rsidR="00CF5A5A">
        <w:t>eispiel</w:t>
      </w:r>
      <w:r w:rsidR="00231656">
        <w:t xml:space="preserve"> Hotelgäste oder Krankenhaus</w:t>
      </w:r>
      <w:r w:rsidR="00CF5A5A">
        <w:t>b</w:t>
      </w:r>
      <w:r w:rsidR="00231656">
        <w:t>esucher, damit sicher umgehen.</w:t>
      </w:r>
    </w:p>
    <w:p w14:paraId="74659782" w14:textId="77777777" w:rsidR="00095819" w:rsidRPr="00231656" w:rsidRDefault="00231656" w:rsidP="008F0D1C">
      <w:pPr>
        <w:pStyle w:val="berschrift1"/>
        <w:rPr>
          <w:lang w:val="de-DE"/>
        </w:rPr>
      </w:pPr>
      <w:r w:rsidRPr="00231656">
        <w:rPr>
          <w:lang w:val="de-DE"/>
        </w:rPr>
        <w:t>Höchster Komfort und Sicherheit</w:t>
      </w:r>
    </w:p>
    <w:p w14:paraId="78723C93" w14:textId="11682690" w:rsidR="007522BD" w:rsidRDefault="00231656" w:rsidP="007522BD">
      <w:r w:rsidRPr="00EC6F03">
        <w:t>Der GEZE F 1200+ An</w:t>
      </w:r>
      <w:r w:rsidR="00EC6F03" w:rsidRPr="00EC6F03">
        <w:t xml:space="preserve">trieb </w:t>
      </w:r>
      <w:r w:rsidR="00EC6F03">
        <w:t>ist für Dreh</w:t>
      </w:r>
      <w:r w:rsidR="00171770">
        <w:t>-</w:t>
      </w:r>
      <w:r w:rsidR="00EC6F03">
        <w:t>Kipp</w:t>
      </w:r>
      <w:r w:rsidR="00932972">
        <w:t>-F</w:t>
      </w:r>
      <w:r w:rsidR="00EC6F03">
        <w:t>enster mit GEZE F 1200</w:t>
      </w:r>
      <w:r w:rsidR="00932972">
        <w:t xml:space="preserve"> </w:t>
      </w:r>
      <w:r w:rsidR="00EC6F03">
        <w:t xml:space="preserve">Beschlag und einem Gewicht bis zu 200 Kilogramm pro Flügel konzipiert. </w:t>
      </w:r>
      <w:r w:rsidR="007522BD">
        <w:t>Der Antrieb öffnet und schließt den Flügel in Kippstellung für eine natürliche Lüftung und übernimmt gleichzeitig die Verriegelungsfunktion.</w:t>
      </w:r>
      <w:r w:rsidR="004419E4" w:rsidRPr="004419E4">
        <w:t xml:space="preserve"> </w:t>
      </w:r>
      <w:r w:rsidR="004419E4">
        <w:t>Durch die manuelle Drehfunktion kann das Fenster zu</w:t>
      </w:r>
      <w:r w:rsidR="00515542">
        <w:t>r</w:t>
      </w:r>
      <w:r w:rsidR="004419E4">
        <w:t xml:space="preserve"> Stoßlüftung komplett geöffnet werden. Auch im Wartungsfall sowie bei der Reinigung des Fensterglases ist das manuelle Öffnen in Drehposition von Vorteil</w:t>
      </w:r>
      <w:r w:rsidR="00E570DE">
        <w:t xml:space="preserve">. Eine Sicherung verhindert, dass unautorisierte Personen den Flügel in Drehstellung öffnen können. </w:t>
      </w:r>
    </w:p>
    <w:p w14:paraId="518AD866" w14:textId="77777777" w:rsidR="00510A1A" w:rsidRDefault="00510A1A" w:rsidP="007522BD">
      <w:pPr>
        <w:rPr>
          <w:b/>
        </w:rPr>
      </w:pPr>
    </w:p>
    <w:p w14:paraId="569CAAC7" w14:textId="77777777" w:rsidR="00365CFD" w:rsidRDefault="00365CFD" w:rsidP="007522BD">
      <w:pPr>
        <w:rPr>
          <w:b/>
        </w:rPr>
      </w:pPr>
    </w:p>
    <w:p w14:paraId="53507972" w14:textId="77777777" w:rsidR="00365CFD" w:rsidRDefault="00365CFD" w:rsidP="007522BD">
      <w:pPr>
        <w:rPr>
          <w:b/>
        </w:rPr>
      </w:pPr>
    </w:p>
    <w:p w14:paraId="514FEC7F" w14:textId="77777777" w:rsidR="00E570DE" w:rsidRPr="00E570DE" w:rsidRDefault="00E570DE" w:rsidP="007522BD">
      <w:pPr>
        <w:rPr>
          <w:b/>
        </w:rPr>
      </w:pPr>
      <w:r w:rsidRPr="00E570DE">
        <w:rPr>
          <w:b/>
        </w:rPr>
        <w:lastRenderedPageBreak/>
        <w:t>Einzellösung oder Teil eines Konzept</w:t>
      </w:r>
      <w:r w:rsidR="00CF5A5A">
        <w:rPr>
          <w:b/>
        </w:rPr>
        <w:t>s</w:t>
      </w:r>
      <w:r w:rsidRPr="00E570DE">
        <w:rPr>
          <w:b/>
        </w:rPr>
        <w:t xml:space="preserve"> für automatisierte </w:t>
      </w:r>
      <w:r w:rsidR="00CF5A5A">
        <w:rPr>
          <w:b/>
        </w:rPr>
        <w:t>n</w:t>
      </w:r>
      <w:r w:rsidRPr="00E570DE">
        <w:rPr>
          <w:b/>
        </w:rPr>
        <w:t xml:space="preserve">atürliche Lüftung </w:t>
      </w:r>
    </w:p>
    <w:p w14:paraId="02309510" w14:textId="3EA2AFB6" w:rsidR="006402DF" w:rsidRDefault="006402DF" w:rsidP="007522BD">
      <w:r>
        <w:t xml:space="preserve">Der </w:t>
      </w:r>
      <w:r w:rsidR="00E570DE">
        <w:t xml:space="preserve">GEZE F 1200+ </w:t>
      </w:r>
      <w:r>
        <w:t xml:space="preserve">Antrieb lässt sich </w:t>
      </w:r>
      <w:r w:rsidR="00171770">
        <w:t>über die</w:t>
      </w:r>
      <w:r>
        <w:t xml:space="preserve"> </w:t>
      </w:r>
      <w:r w:rsidRPr="004419E4">
        <w:t xml:space="preserve">GEZE IQ </w:t>
      </w:r>
      <w:r w:rsidR="00681AFA" w:rsidRPr="004419E4">
        <w:t>box</w:t>
      </w:r>
      <w:r w:rsidRPr="004419E4">
        <w:t xml:space="preserve"> </w:t>
      </w:r>
      <w:r w:rsidR="007B2455">
        <w:t xml:space="preserve">KNX </w:t>
      </w:r>
      <w:r>
        <w:t xml:space="preserve">vernetzen. Über das GEZE Cockpit </w:t>
      </w:r>
      <w:r w:rsidR="007A1F3F">
        <w:t xml:space="preserve">können </w:t>
      </w:r>
      <w:r>
        <w:t xml:space="preserve">die </w:t>
      </w:r>
      <w:r w:rsidR="007B2455">
        <w:t>Fenster</w:t>
      </w:r>
      <w:r>
        <w:t xml:space="preserve"> außerdem mit einer übergeordneten Gebäude</w:t>
      </w:r>
      <w:r w:rsidR="007522BD">
        <w:t>leittechnik</w:t>
      </w:r>
      <w:r>
        <w:t xml:space="preserve"> verbunden </w:t>
      </w:r>
      <w:r w:rsidR="007522BD">
        <w:t xml:space="preserve">und so angesteuert </w:t>
      </w:r>
      <w:r>
        <w:t>werden.</w:t>
      </w:r>
      <w:r w:rsidR="007522BD">
        <w:t xml:space="preserve"> </w:t>
      </w:r>
      <w:r w:rsidR="007B2455">
        <w:t xml:space="preserve">Gleichzeitig </w:t>
      </w:r>
      <w:r w:rsidR="007522BD">
        <w:t xml:space="preserve">ermöglicht GEZE F 1200+ </w:t>
      </w:r>
      <w:r w:rsidR="00AA6D2D">
        <w:t xml:space="preserve">dem Nutzer im Raum </w:t>
      </w:r>
      <w:r w:rsidR="007522BD">
        <w:t>das direkte Ansteuern des Fensters über</w:t>
      </w:r>
      <w:r>
        <w:t xml:space="preserve"> ein</w:t>
      </w:r>
      <w:r w:rsidR="007B2455">
        <w:t xml:space="preserve"> integriertes</w:t>
      </w:r>
      <w:r>
        <w:t xml:space="preserve"> Bedienfeld direkt am Antrieb. Bei </w:t>
      </w:r>
      <w:r w:rsidR="007522BD">
        <w:t>der</w:t>
      </w:r>
      <w:r>
        <w:t xml:space="preserve"> manuellen Bedienung wird </w:t>
      </w:r>
      <w:r w:rsidR="007522BD">
        <w:t>über</w:t>
      </w:r>
      <w:r>
        <w:t xml:space="preserve"> einen N</w:t>
      </w:r>
      <w:r w:rsidR="007522BD">
        <w:t>ä</w:t>
      </w:r>
      <w:r>
        <w:t>herungssensor das Bedienfeld aktiviert</w:t>
      </w:r>
      <w:r w:rsidR="000B3525">
        <w:t>.</w:t>
      </w:r>
      <w:r>
        <w:t xml:space="preserve"> </w:t>
      </w:r>
      <w:r w:rsidR="000B3525">
        <w:t>Der</w:t>
      </w:r>
      <w:r>
        <w:t xml:space="preserve"> </w:t>
      </w:r>
      <w:r w:rsidR="006726F8">
        <w:t>Nutzer</w:t>
      </w:r>
      <w:r>
        <w:t xml:space="preserve"> </w:t>
      </w:r>
      <w:r w:rsidR="00AA6D2D">
        <w:t>kann</w:t>
      </w:r>
      <w:r w:rsidR="007B2455">
        <w:t xml:space="preserve"> </w:t>
      </w:r>
      <w:r w:rsidR="000B3525">
        <w:t>den Antrieb</w:t>
      </w:r>
      <w:r w:rsidR="007522BD">
        <w:t xml:space="preserve"> intuitiv </w:t>
      </w:r>
      <w:r w:rsidR="000B3525">
        <w:t xml:space="preserve">über ein </w:t>
      </w:r>
      <w:r>
        <w:t>Tasten</w:t>
      </w:r>
      <w:r w:rsidR="007522BD">
        <w:t>feld</w:t>
      </w:r>
      <w:r w:rsidR="00AA6D2D">
        <w:t xml:space="preserve"> bedienen</w:t>
      </w:r>
      <w:r>
        <w:t xml:space="preserve">. Dank optischer Status- und Sicherheitsmeldungen </w:t>
      </w:r>
      <w:r w:rsidR="00AA6D2D">
        <w:t xml:space="preserve">wird </w:t>
      </w:r>
      <w:r w:rsidR="007522BD">
        <w:t>über</w:t>
      </w:r>
      <w:r>
        <w:t xml:space="preserve"> die integrierte LED Anzeige eine erweiterte Produktsicherheit </w:t>
      </w:r>
      <w:r w:rsidR="007522BD">
        <w:t>gewährleistet</w:t>
      </w:r>
      <w:r>
        <w:t>.</w:t>
      </w:r>
    </w:p>
    <w:p w14:paraId="1CD340E2" w14:textId="77777777" w:rsidR="00231656" w:rsidRDefault="00231656" w:rsidP="00095819"/>
    <w:p w14:paraId="6F6CEF2C" w14:textId="77777777" w:rsidR="00EC6F03" w:rsidRDefault="00EC6F03" w:rsidP="00EC6F03"/>
    <w:p w14:paraId="4120705B" w14:textId="77777777" w:rsidR="00A9034D" w:rsidRPr="00381993" w:rsidRDefault="00A9034D" w:rsidP="00095819">
      <w:pPr>
        <w:rPr>
          <w:lang w:val="fr-FR"/>
        </w:rPr>
      </w:pPr>
    </w:p>
    <w:p w14:paraId="14833930" w14:textId="77777777" w:rsidR="006B111C" w:rsidRPr="00C528EB" w:rsidRDefault="006B111C" w:rsidP="00095819"/>
    <w:p w14:paraId="0935B005" w14:textId="77777777" w:rsidR="006B111C" w:rsidRPr="00C528EB" w:rsidRDefault="006B111C" w:rsidP="00095819"/>
    <w:p w14:paraId="6BAE7187" w14:textId="77777777" w:rsidR="006B111C" w:rsidRPr="00C528EB" w:rsidRDefault="006B111C" w:rsidP="00095819"/>
    <w:p w14:paraId="1E462D59" w14:textId="77777777" w:rsidR="006B111C" w:rsidRPr="00C528EB" w:rsidRDefault="006B111C" w:rsidP="00095819"/>
    <w:p w14:paraId="054678FE" w14:textId="77777777" w:rsidR="006B111C" w:rsidRPr="00C528EB" w:rsidRDefault="006B111C" w:rsidP="00095819"/>
    <w:p w14:paraId="7B9C4A96" w14:textId="77777777" w:rsidR="006B111C" w:rsidRPr="00C528EB" w:rsidRDefault="006B111C" w:rsidP="00095819"/>
    <w:p w14:paraId="35E6640A" w14:textId="77777777" w:rsidR="006B111C" w:rsidRPr="00C528EB" w:rsidRDefault="006B111C" w:rsidP="00095819"/>
    <w:p w14:paraId="62989DBC" w14:textId="77777777" w:rsidR="006B111C" w:rsidRPr="00C528EB" w:rsidRDefault="006B111C" w:rsidP="00095819"/>
    <w:p w14:paraId="13E827CA" w14:textId="77777777" w:rsidR="006B111C" w:rsidRPr="00C528EB" w:rsidRDefault="006B111C" w:rsidP="00095819"/>
    <w:p w14:paraId="4C4B38D7" w14:textId="77777777" w:rsidR="006B111C" w:rsidRPr="00C528EB" w:rsidRDefault="006B111C" w:rsidP="00095819"/>
    <w:p w14:paraId="017487C0" w14:textId="2B1C8526" w:rsidR="006B111C" w:rsidRDefault="00095819" w:rsidP="000D17A0">
      <w:r>
        <w:t>Weitere Informationen</w:t>
      </w:r>
      <w:r w:rsidR="000D17A0">
        <w:t>:</w:t>
      </w:r>
    </w:p>
    <w:p w14:paraId="70CC0416" w14:textId="21E22B7D" w:rsidR="000D17A0" w:rsidRPr="000D17A0" w:rsidRDefault="000D17A0" w:rsidP="000D17A0">
      <w:pPr>
        <w:pStyle w:val="URL"/>
        <w:rPr>
          <w:rStyle w:val="Hyperlink"/>
        </w:rPr>
      </w:pPr>
      <w:hyperlink r:id="rId9" w:history="1">
        <w:r w:rsidRPr="000D17A0">
          <w:rPr>
            <w:rStyle w:val="Hyperlink"/>
          </w:rPr>
          <w:t>www.geze.de/de/newsroom/pressemappe-zur-bau-2021-geze-highlights-im-ueberblick</w:t>
        </w:r>
      </w:hyperlink>
    </w:p>
    <w:p w14:paraId="5FF4D373" w14:textId="77777777" w:rsidR="000D17A0" w:rsidRPr="006B111C" w:rsidRDefault="000D17A0" w:rsidP="00095819"/>
    <w:p w14:paraId="6E88887E" w14:textId="77777777" w:rsidR="006B111C" w:rsidRPr="00C32636" w:rsidRDefault="006B111C" w:rsidP="006B111C">
      <w:pPr>
        <w:rPr>
          <w:b/>
          <w:lang w:val="fr-FR"/>
        </w:rPr>
      </w:pPr>
      <w:r w:rsidRPr="00C32636">
        <w:rPr>
          <w:b/>
          <w:lang w:val="fr-FR"/>
        </w:rPr>
        <w:t xml:space="preserve">ÜBER GEZE </w:t>
      </w:r>
    </w:p>
    <w:p w14:paraId="3D2795A3" w14:textId="77777777" w:rsidR="00F96B14" w:rsidRPr="00297291" w:rsidRDefault="00F96B14" w:rsidP="00F96B14">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32A4516D" w14:textId="77777777" w:rsidR="00F96B14" w:rsidRPr="00297291" w:rsidRDefault="00F96B14" w:rsidP="00F96B14">
      <w:pPr>
        <w:rPr>
          <w:bCs/>
        </w:rPr>
      </w:pPr>
      <w:r w:rsidRPr="00297291">
        <w:rPr>
          <w:bC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7F58EF46"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6192" behindDoc="0" locked="0" layoutInCell="1" allowOverlap="1" wp14:anchorId="11E05F52" wp14:editId="67B58F4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rsidRPr="002627A3">
                                    <w:t>Kontakt</w:t>
                                  </w:r>
                                </w:p>
                              </w:tc>
                            </w:tr>
                            <w:tr w:rsidR="007F0435" w:rsidRPr="000D17A0" w14:paraId="5BA98409" w14:textId="77777777" w:rsidTr="00575AEF">
                              <w:trPr>
                                <w:cantSplit/>
                                <w:trHeight w:hRule="exact" w:val="425"/>
                              </w:trPr>
                              <w:tc>
                                <w:tcPr>
                                  <w:tcW w:w="6321" w:type="dxa"/>
                                </w:tcPr>
                                <w:p w14:paraId="43C76F7A"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550C8079"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13B448F"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E05F52" id="_x0000_t202" coordsize="21600,21600" o:spt="202" path="m,l,21600r21600,l21600,xe">
                <v:stroke joinstyle="miter"/>
                <v:path gradientshapeok="t" o:connecttype="rect"/>
              </v:shapetype>
              <v:shape id="Textfeld 6" o:spid="_x0000_s1026" type="#_x0000_t202" style="position:absolute;margin-left:0;margin-top:0;width:453.55pt;height:82.75pt;z-index:25165619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rsidRPr="002627A3">
                              <w:t>Kontakt</w:t>
                            </w:r>
                          </w:p>
                        </w:tc>
                      </w:tr>
                      <w:tr w:rsidR="007F0435" w:rsidRPr="000D17A0" w14:paraId="5BA98409" w14:textId="77777777" w:rsidTr="00575AEF">
                        <w:trPr>
                          <w:cantSplit/>
                          <w:trHeight w:hRule="exact" w:val="425"/>
                        </w:trPr>
                        <w:tc>
                          <w:tcPr>
                            <w:tcW w:w="6321" w:type="dxa"/>
                          </w:tcPr>
                          <w:p w14:paraId="43C76F7A"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550C8079"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13B448F"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0EF33" w14:textId="77777777" w:rsidR="004E14A7" w:rsidRDefault="004E14A7" w:rsidP="008D6134">
      <w:pPr>
        <w:spacing w:line="240" w:lineRule="auto"/>
      </w:pPr>
      <w:r>
        <w:separator/>
      </w:r>
    </w:p>
  </w:endnote>
  <w:endnote w:type="continuationSeparator" w:id="0">
    <w:p w14:paraId="7847107A" w14:textId="77777777" w:rsidR="004E14A7" w:rsidRDefault="004E14A7"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454C76" w14:textId="77777777" w:rsidR="004E14A7" w:rsidRDefault="004E14A7" w:rsidP="008D6134">
      <w:pPr>
        <w:spacing w:line="240" w:lineRule="auto"/>
      </w:pPr>
      <w:r>
        <w:separator/>
      </w:r>
    </w:p>
  </w:footnote>
  <w:footnote w:type="continuationSeparator" w:id="0">
    <w:p w14:paraId="4C49EA9A" w14:textId="77777777" w:rsidR="004E14A7" w:rsidRDefault="004E14A7"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0D17A0" w14:paraId="09BFED45" w14:textId="77777777" w:rsidTr="00B556B7">
      <w:trPr>
        <w:trHeight w:hRule="exact" w:val="204"/>
      </w:trPr>
      <w:tc>
        <w:tcPr>
          <w:tcW w:w="7359" w:type="dxa"/>
          <w:tcMar>
            <w:bottom w:w="45" w:type="dxa"/>
          </w:tcMar>
        </w:tcPr>
        <w:p w14:paraId="7198B0B4"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F4EE581" w14:textId="77777777" w:rsidTr="00B556B7">
      <w:trPr>
        <w:trHeight w:hRule="exact" w:val="425"/>
      </w:trPr>
      <w:tc>
        <w:tcPr>
          <w:tcW w:w="7359" w:type="dxa"/>
          <w:tcMar>
            <w:top w:w="210" w:type="dxa"/>
            <w:bottom w:w="57" w:type="dxa"/>
          </w:tcMar>
        </w:tcPr>
        <w:p w14:paraId="22FE178E"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0209F7" w:rsidRPr="008B572B">
            <w:t>Pressemitteilung</w:t>
          </w:r>
          <w:r>
            <w:fldChar w:fldCharType="end"/>
          </w:r>
        </w:p>
        <w:p w14:paraId="08DA71DD" w14:textId="77777777" w:rsidR="008A2F5C" w:rsidRPr="00C65692" w:rsidRDefault="008A2F5C" w:rsidP="00B556B7">
          <w:pPr>
            <w:pStyle w:val="DokumenttypFolgeseiten"/>
            <w:framePr w:hSpace="0" w:wrap="auto" w:vAnchor="margin" w:yAlign="inline"/>
          </w:pPr>
          <w:r>
            <w:t>Ü</w:t>
          </w:r>
        </w:p>
      </w:tc>
    </w:tr>
    <w:tr w:rsidR="00742404" w:rsidRPr="008A2F5C" w14:paraId="0C75A524" w14:textId="77777777" w:rsidTr="00B556B7">
      <w:trPr>
        <w:trHeight w:hRule="exact" w:val="215"/>
      </w:trPr>
      <w:tc>
        <w:tcPr>
          <w:tcW w:w="7359" w:type="dxa"/>
        </w:tcPr>
        <w:p w14:paraId="50C764DF" w14:textId="77A02536"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de-DE"/>
                <w:storeMappedDataAs w:val="dateTime"/>
                <w:calendar w:val="gregorian"/>
              </w:date>
            </w:sdtPr>
            <w:sdtEndPr/>
            <w:sdtContent>
              <w:r w:rsidR="003F1099">
                <w:t>13.01.2021</w:t>
              </w:r>
            </w:sdtContent>
          </w:sdt>
        </w:p>
      </w:tc>
    </w:tr>
  </w:tbl>
  <w:p w14:paraId="184D1FA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0209F7">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0209F7">
      <w:rPr>
        <w:b w:val="0"/>
        <w:noProof/>
      </w:rPr>
      <w:t>2</w:t>
    </w:r>
    <w:r w:rsidR="00A2525B" w:rsidRPr="00372112">
      <w:rPr>
        <w:b w:val="0"/>
      </w:rPr>
      <w:fldChar w:fldCharType="end"/>
    </w:r>
  </w:p>
  <w:p w14:paraId="61C4581B" w14:textId="77777777" w:rsidR="00742404" w:rsidRDefault="00D263AB">
    <w:pPr>
      <w:pStyle w:val="Kopfzeile"/>
    </w:pPr>
    <w:r>
      <w:rPr>
        <w:noProof/>
        <w:lang w:eastAsia="de-DE"/>
      </w:rPr>
      <w:drawing>
        <wp:anchor distT="0" distB="0" distL="114300" distR="114300" simplePos="0" relativeHeight="251659264" behindDoc="1" locked="1" layoutInCell="1" allowOverlap="1" wp14:anchorId="30B93A7A" wp14:editId="4D0515A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50C5F"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0209F7">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0209F7">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0D17A0" w14:paraId="4D4AEF42" w14:textId="77777777" w:rsidTr="005A529F">
      <w:trPr>
        <w:trHeight w:hRule="exact" w:val="198"/>
      </w:trPr>
      <w:tc>
        <w:tcPr>
          <w:tcW w:w="7371" w:type="dxa"/>
        </w:tcPr>
        <w:p w14:paraId="4DF86517"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5C85378" w14:textId="77777777" w:rsidTr="005A529F">
      <w:trPr>
        <w:trHeight w:val="765"/>
      </w:trPr>
      <w:tc>
        <w:tcPr>
          <w:tcW w:w="7371" w:type="dxa"/>
          <w:tcMar>
            <w:top w:w="204" w:type="dxa"/>
          </w:tcMar>
        </w:tcPr>
        <w:p w14:paraId="4EC990E4"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1136F7DE"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71CEF33" wp14:editId="0C116C92">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137EC5E1" wp14:editId="0179FBF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2D54829F"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FC4FC0A" wp14:editId="0305F16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108B09B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61DC"/>
    <w:rsid w:val="00013E5A"/>
    <w:rsid w:val="000209F7"/>
    <w:rsid w:val="00025DF7"/>
    <w:rsid w:val="0005443A"/>
    <w:rsid w:val="00062822"/>
    <w:rsid w:val="0008169D"/>
    <w:rsid w:val="00094A49"/>
    <w:rsid w:val="00095819"/>
    <w:rsid w:val="000A2082"/>
    <w:rsid w:val="000B02C6"/>
    <w:rsid w:val="000B3525"/>
    <w:rsid w:val="000C77B6"/>
    <w:rsid w:val="000D17A0"/>
    <w:rsid w:val="000F0881"/>
    <w:rsid w:val="00110BB8"/>
    <w:rsid w:val="00110C8F"/>
    <w:rsid w:val="00113091"/>
    <w:rsid w:val="00117A3E"/>
    <w:rsid w:val="001261D2"/>
    <w:rsid w:val="00131D40"/>
    <w:rsid w:val="001673EE"/>
    <w:rsid w:val="00171770"/>
    <w:rsid w:val="001D6E4F"/>
    <w:rsid w:val="001F462D"/>
    <w:rsid w:val="00231656"/>
    <w:rsid w:val="002627A3"/>
    <w:rsid w:val="0029378C"/>
    <w:rsid w:val="00295C6C"/>
    <w:rsid w:val="002A2B85"/>
    <w:rsid w:val="002D4EAE"/>
    <w:rsid w:val="002E18F0"/>
    <w:rsid w:val="003023FF"/>
    <w:rsid w:val="00320BD1"/>
    <w:rsid w:val="00362821"/>
    <w:rsid w:val="00365CFD"/>
    <w:rsid w:val="003660CB"/>
    <w:rsid w:val="00372112"/>
    <w:rsid w:val="00381993"/>
    <w:rsid w:val="003A1C1B"/>
    <w:rsid w:val="003C69DE"/>
    <w:rsid w:val="003D37C3"/>
    <w:rsid w:val="003F1099"/>
    <w:rsid w:val="003F7DD3"/>
    <w:rsid w:val="00420C17"/>
    <w:rsid w:val="004419E4"/>
    <w:rsid w:val="00454337"/>
    <w:rsid w:val="00476FAC"/>
    <w:rsid w:val="0048296F"/>
    <w:rsid w:val="004B1576"/>
    <w:rsid w:val="004E14A7"/>
    <w:rsid w:val="004E1AAA"/>
    <w:rsid w:val="00501A06"/>
    <w:rsid w:val="00510A1A"/>
    <w:rsid w:val="00512C05"/>
    <w:rsid w:val="00515542"/>
    <w:rsid w:val="00516727"/>
    <w:rsid w:val="005204C7"/>
    <w:rsid w:val="00525290"/>
    <w:rsid w:val="005310D3"/>
    <w:rsid w:val="0053157C"/>
    <w:rsid w:val="00546F76"/>
    <w:rsid w:val="00575AEF"/>
    <w:rsid w:val="00590F61"/>
    <w:rsid w:val="005A4E09"/>
    <w:rsid w:val="005A529F"/>
    <w:rsid w:val="005D5226"/>
    <w:rsid w:val="0060196E"/>
    <w:rsid w:val="0060402D"/>
    <w:rsid w:val="00617E47"/>
    <w:rsid w:val="00636A8F"/>
    <w:rsid w:val="006402DF"/>
    <w:rsid w:val="00650096"/>
    <w:rsid w:val="00661485"/>
    <w:rsid w:val="006726F8"/>
    <w:rsid w:val="00681AFA"/>
    <w:rsid w:val="00687601"/>
    <w:rsid w:val="006B111C"/>
    <w:rsid w:val="006B41B4"/>
    <w:rsid w:val="006C3FDA"/>
    <w:rsid w:val="006E3D9D"/>
    <w:rsid w:val="006E61DC"/>
    <w:rsid w:val="00742404"/>
    <w:rsid w:val="0074360A"/>
    <w:rsid w:val="00750CB1"/>
    <w:rsid w:val="007522BD"/>
    <w:rsid w:val="00752C8E"/>
    <w:rsid w:val="00772A8A"/>
    <w:rsid w:val="00782B4B"/>
    <w:rsid w:val="007A1F3F"/>
    <w:rsid w:val="007B2455"/>
    <w:rsid w:val="007C2C48"/>
    <w:rsid w:val="007D4F8A"/>
    <w:rsid w:val="007E7B37"/>
    <w:rsid w:val="007F0435"/>
    <w:rsid w:val="008115D6"/>
    <w:rsid w:val="00820659"/>
    <w:rsid w:val="00846FEA"/>
    <w:rsid w:val="008510DC"/>
    <w:rsid w:val="00853CCC"/>
    <w:rsid w:val="00863B08"/>
    <w:rsid w:val="008A2F5C"/>
    <w:rsid w:val="008B572B"/>
    <w:rsid w:val="008B5ABA"/>
    <w:rsid w:val="008C32F8"/>
    <w:rsid w:val="008D6134"/>
    <w:rsid w:val="008E707F"/>
    <w:rsid w:val="008F0D1C"/>
    <w:rsid w:val="008F511E"/>
    <w:rsid w:val="009149AE"/>
    <w:rsid w:val="00923ED8"/>
    <w:rsid w:val="00925FCD"/>
    <w:rsid w:val="00932972"/>
    <w:rsid w:val="00980D79"/>
    <w:rsid w:val="00983A1D"/>
    <w:rsid w:val="00987757"/>
    <w:rsid w:val="0099368D"/>
    <w:rsid w:val="00A03805"/>
    <w:rsid w:val="00A13AF3"/>
    <w:rsid w:val="00A2525B"/>
    <w:rsid w:val="00A330C9"/>
    <w:rsid w:val="00A34658"/>
    <w:rsid w:val="00A37A65"/>
    <w:rsid w:val="00A76734"/>
    <w:rsid w:val="00A9034D"/>
    <w:rsid w:val="00A91680"/>
    <w:rsid w:val="00AA25C7"/>
    <w:rsid w:val="00AA6D2D"/>
    <w:rsid w:val="00AD6CE7"/>
    <w:rsid w:val="00B06CCE"/>
    <w:rsid w:val="00B22183"/>
    <w:rsid w:val="00B223C4"/>
    <w:rsid w:val="00B542C6"/>
    <w:rsid w:val="00B556B7"/>
    <w:rsid w:val="00B84880"/>
    <w:rsid w:val="00B928E6"/>
    <w:rsid w:val="00C3654A"/>
    <w:rsid w:val="00C405F5"/>
    <w:rsid w:val="00C528EB"/>
    <w:rsid w:val="00C65692"/>
    <w:rsid w:val="00CF5A5A"/>
    <w:rsid w:val="00D012DC"/>
    <w:rsid w:val="00D21E65"/>
    <w:rsid w:val="00D263AB"/>
    <w:rsid w:val="00D53445"/>
    <w:rsid w:val="00D5446F"/>
    <w:rsid w:val="00D827D0"/>
    <w:rsid w:val="00DA6046"/>
    <w:rsid w:val="00DB4BE6"/>
    <w:rsid w:val="00DC5F8B"/>
    <w:rsid w:val="00DC7D49"/>
    <w:rsid w:val="00DE1ED3"/>
    <w:rsid w:val="00DF67D1"/>
    <w:rsid w:val="00E10257"/>
    <w:rsid w:val="00E2393F"/>
    <w:rsid w:val="00E308E8"/>
    <w:rsid w:val="00E3093B"/>
    <w:rsid w:val="00E570DE"/>
    <w:rsid w:val="00EC6F03"/>
    <w:rsid w:val="00F04865"/>
    <w:rsid w:val="00F15040"/>
    <w:rsid w:val="00F46B41"/>
    <w:rsid w:val="00F83268"/>
    <w:rsid w:val="00F96B14"/>
    <w:rsid w:val="00F96F22"/>
    <w:rsid w:val="00FC331C"/>
    <w:rsid w:val="00FD4D3A"/>
    <w:rsid w:val="00FE08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C62093"/>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C528EB"/>
    <w:rPr>
      <w:sz w:val="16"/>
      <w:szCs w:val="16"/>
    </w:rPr>
  </w:style>
  <w:style w:type="paragraph" w:styleId="Kommentartext">
    <w:name w:val="annotation text"/>
    <w:basedOn w:val="Standard"/>
    <w:link w:val="KommentartextZchn"/>
    <w:uiPriority w:val="99"/>
    <w:semiHidden/>
    <w:unhideWhenUsed/>
    <w:rsid w:val="00C528E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28EB"/>
    <w:rPr>
      <w:kern w:val="4"/>
      <w:sz w:val="20"/>
      <w:szCs w:val="20"/>
    </w:rPr>
  </w:style>
  <w:style w:type="paragraph" w:styleId="Kommentarthema">
    <w:name w:val="annotation subject"/>
    <w:basedOn w:val="Kommentartext"/>
    <w:next w:val="Kommentartext"/>
    <w:link w:val="KommentarthemaZchn"/>
    <w:uiPriority w:val="99"/>
    <w:semiHidden/>
    <w:unhideWhenUsed/>
    <w:rsid w:val="00C528EB"/>
    <w:rPr>
      <w:b/>
      <w:bCs/>
    </w:rPr>
  </w:style>
  <w:style w:type="character" w:customStyle="1" w:styleId="KommentarthemaZchn">
    <w:name w:val="Kommentarthema Zchn"/>
    <w:basedOn w:val="KommentartextZchn"/>
    <w:link w:val="Kommentarthema"/>
    <w:uiPriority w:val="99"/>
    <w:semiHidden/>
    <w:rsid w:val="00C528EB"/>
    <w:rPr>
      <w:b/>
      <w:bCs/>
      <w:kern w:val="4"/>
      <w:sz w:val="20"/>
      <w:szCs w:val="20"/>
    </w:rPr>
  </w:style>
  <w:style w:type="paragraph" w:styleId="berarbeitung">
    <w:name w:val="Revision"/>
    <w:hidden/>
    <w:uiPriority w:val="99"/>
    <w:semiHidden/>
    <w:rsid w:val="00617E47"/>
    <w:pPr>
      <w:spacing w:line="240" w:lineRule="auto"/>
    </w:pPr>
    <w:rPr>
      <w:kern w:val="4"/>
    </w:rPr>
  </w:style>
  <w:style w:type="character" w:styleId="BesuchterLink">
    <w:name w:val="FollowedHyperlink"/>
    <w:basedOn w:val="Absatz-Standardschriftart"/>
    <w:uiPriority w:val="99"/>
    <w:semiHidden/>
    <w:unhideWhenUsed/>
    <w:rsid w:val="000209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06856">
      <w:bodyDiv w:val="1"/>
      <w:marLeft w:val="0"/>
      <w:marRight w:val="0"/>
      <w:marTop w:val="0"/>
      <w:marBottom w:val="0"/>
      <w:divBdr>
        <w:top w:val="none" w:sz="0" w:space="0" w:color="auto"/>
        <w:left w:val="none" w:sz="0" w:space="0" w:color="auto"/>
        <w:bottom w:val="none" w:sz="0" w:space="0" w:color="auto"/>
        <w:right w:val="none" w:sz="0" w:space="0" w:color="auto"/>
      </w:divBdr>
    </w:div>
    <w:div w:id="28882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de/newsroom/pressemappe-zur-bau-2021-geze-highlights-im-ueberblic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A4127691A5FC842A09A6632BD136F89"/>
        <w:category>
          <w:name w:val="Allgemein"/>
          <w:gallery w:val="placeholder"/>
        </w:category>
        <w:types>
          <w:type w:val="bbPlcHdr"/>
        </w:types>
        <w:behaviors>
          <w:behavior w:val="content"/>
        </w:behaviors>
        <w:guid w:val="{867B0F9D-9EE1-5149-844E-3D20C78A0B6E}"/>
      </w:docPartPr>
      <w:docPartBody>
        <w:p w:rsidR="00D57D9D" w:rsidRDefault="00EC39D4">
          <w:pPr>
            <w:pStyle w:val="8A4127691A5FC842A09A6632BD136F8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9D4"/>
    <w:rsid w:val="003A0025"/>
    <w:rsid w:val="00483420"/>
    <w:rsid w:val="006C1F29"/>
    <w:rsid w:val="006D1870"/>
    <w:rsid w:val="00737BB1"/>
    <w:rsid w:val="00775450"/>
    <w:rsid w:val="007F1228"/>
    <w:rsid w:val="00885585"/>
    <w:rsid w:val="00976F4C"/>
    <w:rsid w:val="00A6000A"/>
    <w:rsid w:val="00AA4407"/>
    <w:rsid w:val="00AA44B3"/>
    <w:rsid w:val="00C14C1F"/>
    <w:rsid w:val="00CA7521"/>
    <w:rsid w:val="00D57D9D"/>
    <w:rsid w:val="00D93C72"/>
    <w:rsid w:val="00DC1E59"/>
    <w:rsid w:val="00EC39D4"/>
    <w:rsid w:val="00EC49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A4127691A5FC842A09A6632BD136F89">
    <w:name w:val="8A4127691A5FC842A09A6632BD136F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EC19A9-7F3C-8849-A45A-9D5ECD728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3022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8</cp:revision>
  <cp:lastPrinted>2021-01-12T11:40:00Z</cp:lastPrinted>
  <dcterms:created xsi:type="dcterms:W3CDTF">2020-12-21T12:55:00Z</dcterms:created>
  <dcterms:modified xsi:type="dcterms:W3CDTF">2021-01-12T13:21:00Z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